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31D13A65" w14:textId="77777777">
        <w:tc>
          <w:tcPr>
            <w:tcW w:w="8296" w:type="dxa"/>
            <w:gridSpan w:val="2"/>
            <w:vAlign w:val="center"/>
          </w:tcPr>
          <w:p w14:paraId="2FB0EF18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04ED478B" w14:textId="77777777">
        <w:tc>
          <w:tcPr>
            <w:tcW w:w="1129" w:type="dxa"/>
            <w:vAlign w:val="center"/>
          </w:tcPr>
          <w:p w14:paraId="42BA03E4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75341B70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6B0DA12E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投保本产品时的健康告知如下：投保人需确认本保单所有被保险人中是否存在以下情况？</w:t>
            </w:r>
          </w:p>
        </w:tc>
      </w:tr>
      <w:tr w:rsidR="00632532" w14:paraId="30EA9321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1DDE4D48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  <w:proofErr w:type="gramEnd"/>
          </w:p>
        </w:tc>
        <w:tc>
          <w:tcPr>
            <w:tcW w:w="7167" w:type="dxa"/>
            <w:vAlign w:val="center"/>
          </w:tcPr>
          <w:p w14:paraId="744775F4" w14:textId="77777777" w:rsidR="00FE1639" w:rsidRPr="00FE1639" w:rsidRDefault="00FE1639" w:rsidP="00FE163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【就医行为】</w:t>
            </w:r>
          </w:p>
          <w:p w14:paraId="748517AF" w14:textId="42875DAD" w:rsidR="00632532" w:rsidRPr="00FE1639" w:rsidRDefault="00994EB6"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被保险人过去1年内是否曾有检查结果异常</w:t>
            </w:r>
            <w:r w:rsidRPr="00843585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（检查项目包括：CT、核磁共振、内窥镜、组织或细胞病理学检查、骨髓穿刺、血管造影、血液、心电图、B超、X线、肿瘤标志物）；过去2年内是否曾手术、住院？</w:t>
            </w:r>
          </w:p>
        </w:tc>
      </w:tr>
      <w:tr w:rsidR="00632532" w14:paraId="5FE2ECA9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321B2AE3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57490E65" w14:textId="77777777" w:rsidR="00FE1639" w:rsidRPr="00FE1639" w:rsidRDefault="00FE1639" w:rsidP="00FE163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【保险情况】</w:t>
            </w:r>
          </w:p>
          <w:p w14:paraId="28BA20EB" w14:textId="77777777" w:rsidR="00FE1639" w:rsidRPr="00FE1639" w:rsidRDefault="00FE1639" w:rsidP="00FE1639">
            <w:pPr>
              <w:pStyle w:val="a9"/>
              <w:numPr>
                <w:ilvl w:val="0"/>
                <w:numId w:val="5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被保险人过去2年内投保人身保险或健康保险时，是否被保险公司拒保，延期，加费或者附加相关条件承保？</w:t>
            </w:r>
          </w:p>
          <w:p w14:paraId="078DA440" w14:textId="77777777" w:rsidR="00632532" w:rsidRPr="00FE1639" w:rsidRDefault="00FE1639" w:rsidP="00FE1639">
            <w:pPr>
              <w:pStyle w:val="a9"/>
              <w:numPr>
                <w:ilvl w:val="0"/>
                <w:numId w:val="5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被保险人目前在其他保险公司和我司投保(包含正在申请或已经生效)的个人重大疾病保险及恶性肿瘤疾病保险保单的累计保额是否达到70万？</w:t>
            </w:r>
          </w:p>
        </w:tc>
      </w:tr>
      <w:tr w:rsidR="00632532" w14:paraId="7CEAA587" w14:textId="77777777">
        <w:trPr>
          <w:trHeight w:val="675"/>
        </w:trPr>
        <w:tc>
          <w:tcPr>
            <w:tcW w:w="1129" w:type="dxa"/>
            <w:vMerge/>
            <w:vAlign w:val="center"/>
          </w:tcPr>
          <w:p w14:paraId="3D262E79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7D67EFA7" w14:textId="77777777" w:rsidR="002C5C4B" w:rsidRPr="00FE1639" w:rsidRDefault="002C5C4B" w:rsidP="002C5C4B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【被保险人正在患有或曾经被诊断患下列疾病或罹患下列症状体征】</w:t>
            </w:r>
          </w:p>
          <w:p w14:paraId="1761D9A6" w14:textId="77777777" w:rsidR="002C5C4B" w:rsidRPr="00FE1639" w:rsidRDefault="002C5C4B" w:rsidP="002C5C4B">
            <w:pPr>
              <w:pStyle w:val="a9"/>
              <w:numPr>
                <w:ilvl w:val="0"/>
                <w:numId w:val="6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被保险人是否存在下列任一项：</w:t>
            </w:r>
          </w:p>
          <w:p w14:paraId="1FE77213" w14:textId="77777777" w:rsidR="002C5C4B" w:rsidRPr="00FE1639" w:rsidRDefault="002C5C4B" w:rsidP="002C5C4B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智力障碍，严重视力或听力障碍，脊柱或胸廓畸形，四肢，手足缺损，畸形或功能障碍，瘫痪或植物人状态，接受过组织或器官移植或造血干细胞移植；</w:t>
            </w:r>
          </w:p>
          <w:p w14:paraId="0D10024C" w14:textId="77777777" w:rsidR="002C5C4B" w:rsidRPr="00FE1639" w:rsidRDefault="002C5C4B" w:rsidP="002C5C4B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成瘾性药物，毒品中毒史；或曾因饮酒，吸烟过度接受治疗；日常接触任何放射性物质，有毒物质；</w:t>
            </w:r>
          </w:p>
          <w:p w14:paraId="3A34C459" w14:textId="77777777" w:rsidR="002C5C4B" w:rsidRPr="00FE1639" w:rsidRDefault="002C5C4B" w:rsidP="002C5C4B">
            <w:pPr>
              <w:pStyle w:val="a9"/>
              <w:numPr>
                <w:ilvl w:val="0"/>
                <w:numId w:val="6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正在或曾经患有：良、恶性肿瘤、交界性肿瘤或动态未定性肿瘤、原位癌、癌前病变；甲状腺结节或肿块、乳房结节或肿块、肺部肿块/结节/阴影/磨玻璃影、胃息肉、肠道息肉或肿物、肝脏结节或肿块（不包括肝血管瘤或肝囊肿）、肾或肾上腺肿块或占位（不包括单纯性肾囊肿）、颅内占位、胰腺占位、盆腔占位、宫颈或子宫内膜息肉或赘生物、卵巢包块；2级或以上高血压（收缩压≥160mmHg和/或舒张压≥100mmHg），冠心病，心梗，心肌病，风湿性心脏病，心瓣膜疾病，心功能不全二级（含）以上，主动脉瘤，主动脉夹层；脑血管疾病，脑卒中（</w:t>
            </w:r>
            <w:proofErr w:type="gramStart"/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含脑梗</w:t>
            </w:r>
            <w:proofErr w:type="gramEnd"/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，脑出血），脑炎或脑膜炎后遗症，脑或脊髓的损伤；慢性肾病，肾功能不全，肾切除；肝炎及肝炎病毒携带者，重度脂肪肝，酒精肝，肝硬化；胰腺疾病；溃疡性结肠炎或克罗恩病；再生障碍性贫血；重症肌无力，多发性硬化，系统性红斑狼疮，类风湿性关节炎；糖尿病或糖耐量异常；尘肺，肺间质疾病，支气管扩张，慢性阻塞性肺病，呼吸功能不全；运动神经元病，癫痫；先天性疾病或遗传性疾病；法定传染病（包含甲类和乙类）；HIV阳性？</w:t>
            </w:r>
          </w:p>
          <w:p w14:paraId="155D60A7" w14:textId="77777777" w:rsidR="002C5C4B" w:rsidRPr="00FE1639" w:rsidRDefault="002C5C4B" w:rsidP="002C5C4B">
            <w:pPr>
              <w:pStyle w:val="a9"/>
              <w:numPr>
                <w:ilvl w:val="0"/>
                <w:numId w:val="6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1年内曾存在症状：进食梗噎感或吞咽困难；不明原因皮下出血点，咳血，呕血，便血（非痔疮出血）或黑便，血尿，中重度贫血（</w:t>
            </w:r>
            <w:r w:rsidRPr="00FE1639">
              <w:rPr>
                <w:rFonts w:ascii="微软雅黑" w:eastAsia="微软雅黑" w:hAnsi="微软雅黑" w:cs="微软雅黑"/>
                <w:sz w:val="18"/>
                <w:szCs w:val="18"/>
              </w:rPr>
              <w:t>Hb&lt;90g/l</w:t>
            </w: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）；不明原因的持续或间歇性疼痛（超过1个月）；黑痣增大，不明原因持续或反复发热（超过2周），皮肤或粘膜的溃疡久治不愈；不明原因持续消化不良，黄疸；浮肿，蛋白尿；抽搐，进行性加重的震颤，肌肉萎缩，运动功能障碍；消瘦（非健身原因所致的6个月内体重减轻5公斤以上）？；阴道异常出血？</w:t>
            </w:r>
          </w:p>
          <w:p w14:paraId="421010F9" w14:textId="3A51A3BC" w:rsidR="002C5C4B" w:rsidRDefault="002C5C4B" w:rsidP="00427AE9">
            <w:pPr>
              <w:pStyle w:val="a9"/>
              <w:numPr>
                <w:ilvl w:val="0"/>
                <w:numId w:val="6"/>
              </w:numPr>
              <w:ind w:firstLineChars="0"/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适用于女性被保险人：是否曾患葡萄胎或其他妊娠滋养细胞疾病、宫颈上皮内瘤变或TCT检查异常（不包括炎症）、多囊卵巢综合征？</w:t>
            </w:r>
          </w:p>
          <w:p w14:paraId="7CD19E9C" w14:textId="6BFC1DCC" w:rsidR="00D57475" w:rsidRDefault="00D57475" w:rsidP="00D57475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下述情况，仍可正常投保</w:t>
            </w:r>
            <w:r w:rsidR="00FE6C8C" w:rsidRPr="00FE6C8C"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（但不承担投保前所患疾病引起的治疗费用）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：</w:t>
            </w:r>
          </w:p>
          <w:p w14:paraId="2CAE2F26" w14:textId="77777777" w:rsidR="007B63A0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（1）妇产科：怀孕、分娩（含顺产、剖宫产）、宫外孕已治疗结束、流产（除葡萄胎以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外）、上环/取环、结扎、避孕、不孕不育、阴道炎；</w:t>
            </w:r>
          </w:p>
          <w:p w14:paraId="3153931B" w14:textId="77777777" w:rsidR="007B63A0" w:rsidRDefault="007B63A0" w:rsidP="007B63A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）呼吸科：感冒、急性支气管炎、支气管肺炎及大叶性肺炎（已治愈）；</w:t>
            </w:r>
          </w:p>
          <w:p w14:paraId="6E3F4587" w14:textId="77777777" w:rsidR="007B63A0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（3）消化科：急性肠胃炎、幽门螺旋杆菌感染（无任何不适症状，无胃炎）、急性阑尾炎、胆囊结石或胆囊炎、胆囊息肉（无症状且最大直径&lt;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cm）、肝脂肪浸润或轻中度脂肪肝（血脂血糖肝功能无异常）、肝血管瘤（无症状且最大直径不超过4cm）、痔疮；</w:t>
            </w:r>
          </w:p>
          <w:p w14:paraId="0C5B3A44" w14:textId="77777777" w:rsidR="007B63A0" w:rsidRDefault="007B63A0" w:rsidP="007B63A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）骨科和外科：上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下肢骨折且已痊愈、意外受伤住院不超过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天且已痊愈（无后遗症或器官缺损）、软组织损伤；</w:t>
            </w:r>
          </w:p>
          <w:p w14:paraId="22D6FDAC" w14:textId="77777777" w:rsidR="007B63A0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（5）泌尿科：前列腺炎、腹股沟疝、鞘膜积液、精索静脉曲张、包皮手术；</w:t>
            </w:r>
          </w:p>
          <w:p w14:paraId="2CCE8774" w14:textId="77777777" w:rsidR="007B63A0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（6）皮肤科：痤疮、湿疹、荨麻疹、皮炎、皮下脂肪瘤、皮肤血管瘤、皮脂腺囊肿或粉瘤、脂肪瘤切除且病理良性（无异型性或不典型增生）、美容；</w:t>
            </w:r>
          </w:p>
          <w:p w14:paraId="0A2F2A10" w14:textId="77777777" w:rsidR="007B63A0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（7）五官科：牙周炎、牙龈炎、龋齿、鼻/咽炎、鼻窦炎、咽峡炎、急性扁桃体炎、慢性扁桃体炎或扁桃体肥大、腺样体肥大、屈光不正（近视度数小于800度）、沙眼、睑腺炎（麦粒肿）、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霰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粒肿；</w:t>
            </w:r>
          </w:p>
          <w:p w14:paraId="452A256D" w14:textId="3B381C0C" w:rsidR="00632532" w:rsidRPr="00D57475" w:rsidRDefault="007B63A0" w:rsidP="007B63A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（8）儿科：婴幼儿黄疸且已治愈（未被诊断为病理性黄疸）、手足口病且已痊愈（未被诊断为重症手足口病）、疫苗接种</w:t>
            </w:r>
            <w:r w:rsidR="00BC63BC">
              <w:rPr>
                <w:rFonts w:ascii="微软雅黑" w:eastAsia="微软雅黑" w:hAnsi="微软雅黑" w:cs="微软雅黑" w:hint="eastAsia"/>
                <w:sz w:val="18"/>
                <w:szCs w:val="18"/>
              </w:rPr>
              <w:t>。</w:t>
            </w:r>
          </w:p>
        </w:tc>
      </w:tr>
      <w:tr w:rsidR="00632532" w14:paraId="70B4EB51" w14:textId="77777777">
        <w:tc>
          <w:tcPr>
            <w:tcW w:w="1129" w:type="dxa"/>
            <w:vAlign w:val="center"/>
          </w:tcPr>
          <w:p w14:paraId="50DD3191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lastRenderedPageBreak/>
              <w:t>尾部</w:t>
            </w:r>
          </w:p>
        </w:tc>
        <w:tc>
          <w:tcPr>
            <w:tcW w:w="7167" w:type="dxa"/>
            <w:vAlign w:val="center"/>
          </w:tcPr>
          <w:p w14:paraId="50C35587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</w:tbl>
    <w:p w14:paraId="67B46302" w14:textId="77777777" w:rsidR="00632532" w:rsidRPr="004835F7" w:rsidRDefault="00632532"/>
    <w:sectPr w:rsidR="00632532" w:rsidRPr="00483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22C77" w14:textId="77777777" w:rsidR="000A4A4A" w:rsidRDefault="000A4A4A" w:rsidP="00417572">
      <w:r>
        <w:separator/>
      </w:r>
    </w:p>
  </w:endnote>
  <w:endnote w:type="continuationSeparator" w:id="0">
    <w:p w14:paraId="2E44F0FA" w14:textId="77777777" w:rsidR="000A4A4A" w:rsidRDefault="000A4A4A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39336" w14:textId="77777777" w:rsidR="000A4A4A" w:rsidRDefault="000A4A4A" w:rsidP="00417572">
      <w:r>
        <w:separator/>
      </w:r>
    </w:p>
  </w:footnote>
  <w:footnote w:type="continuationSeparator" w:id="0">
    <w:p w14:paraId="10713316" w14:textId="77777777" w:rsidR="000A4A4A" w:rsidRDefault="000A4A4A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4B4023"/>
    <w:multiLevelType w:val="multilevel"/>
    <w:tmpl w:val="2E4B40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8050DE"/>
    <w:multiLevelType w:val="hybridMultilevel"/>
    <w:tmpl w:val="513CFF58"/>
    <w:lvl w:ilvl="0" w:tplc="04090015">
      <w:start w:val="1"/>
      <w:numFmt w:val="upperLetter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48F6369C"/>
    <w:multiLevelType w:val="multilevel"/>
    <w:tmpl w:val="48F6369C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C105F4"/>
    <w:multiLevelType w:val="hybridMultilevel"/>
    <w:tmpl w:val="34761D8E"/>
    <w:lvl w:ilvl="0" w:tplc="36828D86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E56116"/>
    <w:multiLevelType w:val="hybridMultilevel"/>
    <w:tmpl w:val="325405B6"/>
    <w:lvl w:ilvl="0" w:tplc="96C0E05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1572FD"/>
    <w:multiLevelType w:val="multilevel"/>
    <w:tmpl w:val="791572FD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E829C5"/>
    <w:multiLevelType w:val="multilevel"/>
    <w:tmpl w:val="7CE829C5"/>
    <w:lvl w:ilvl="0">
      <w:start w:val="1"/>
      <w:numFmt w:val="upperLetter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3105819">
    <w:abstractNumId w:val="1"/>
  </w:num>
  <w:num w:numId="2" w16cid:durableId="421141892">
    <w:abstractNumId w:val="6"/>
  </w:num>
  <w:num w:numId="3" w16cid:durableId="967710752">
    <w:abstractNumId w:val="3"/>
  </w:num>
  <w:num w:numId="4" w16cid:durableId="652178597">
    <w:abstractNumId w:val="7"/>
  </w:num>
  <w:num w:numId="5" w16cid:durableId="1640839743">
    <w:abstractNumId w:val="5"/>
  </w:num>
  <w:num w:numId="6" w16cid:durableId="446118245">
    <w:abstractNumId w:val="4"/>
  </w:num>
  <w:num w:numId="7" w16cid:durableId="276109786">
    <w:abstractNumId w:val="0"/>
  </w:num>
  <w:num w:numId="8" w16cid:durableId="1080830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9C"/>
    <w:rsid w:val="0002080B"/>
    <w:rsid w:val="000400CE"/>
    <w:rsid w:val="000A4A4A"/>
    <w:rsid w:val="001800D4"/>
    <w:rsid w:val="0021761D"/>
    <w:rsid w:val="00227508"/>
    <w:rsid w:val="00254E1E"/>
    <w:rsid w:val="00286980"/>
    <w:rsid w:val="002C5C4B"/>
    <w:rsid w:val="002C6E1E"/>
    <w:rsid w:val="00311296"/>
    <w:rsid w:val="003C7845"/>
    <w:rsid w:val="003E3B3D"/>
    <w:rsid w:val="00417572"/>
    <w:rsid w:val="00425DA4"/>
    <w:rsid w:val="00427AE9"/>
    <w:rsid w:val="00463C7D"/>
    <w:rsid w:val="004835F7"/>
    <w:rsid w:val="004A6897"/>
    <w:rsid w:val="004F1CCE"/>
    <w:rsid w:val="004F61EF"/>
    <w:rsid w:val="00527892"/>
    <w:rsid w:val="00632532"/>
    <w:rsid w:val="00652D98"/>
    <w:rsid w:val="006A15DC"/>
    <w:rsid w:val="007345FC"/>
    <w:rsid w:val="00786B4A"/>
    <w:rsid w:val="007B63A0"/>
    <w:rsid w:val="007D009E"/>
    <w:rsid w:val="007E0A9A"/>
    <w:rsid w:val="0080049C"/>
    <w:rsid w:val="0085308B"/>
    <w:rsid w:val="008C0396"/>
    <w:rsid w:val="008E1580"/>
    <w:rsid w:val="00944D19"/>
    <w:rsid w:val="00994EB6"/>
    <w:rsid w:val="00A01041"/>
    <w:rsid w:val="00AF70CB"/>
    <w:rsid w:val="00B219B0"/>
    <w:rsid w:val="00B604F4"/>
    <w:rsid w:val="00B902CE"/>
    <w:rsid w:val="00BB1AD8"/>
    <w:rsid w:val="00BC63BC"/>
    <w:rsid w:val="00C060BF"/>
    <w:rsid w:val="00C164FA"/>
    <w:rsid w:val="00C542BC"/>
    <w:rsid w:val="00C609FA"/>
    <w:rsid w:val="00C71B38"/>
    <w:rsid w:val="00D57475"/>
    <w:rsid w:val="00DE5C7D"/>
    <w:rsid w:val="00E011F7"/>
    <w:rsid w:val="00E22D6E"/>
    <w:rsid w:val="00E3339B"/>
    <w:rsid w:val="00F636D3"/>
    <w:rsid w:val="00FC7122"/>
    <w:rsid w:val="00FE1639"/>
    <w:rsid w:val="00FE6C8C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88D9A9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b">
    <w:name w:val="annotation reference"/>
    <w:basedOn w:val="a0"/>
    <w:unhideWhenUsed/>
    <w:qFormat/>
    <w:rsid w:val="007B63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33</cp:revision>
  <dcterms:created xsi:type="dcterms:W3CDTF">2022-10-26T09:24:00Z</dcterms:created>
  <dcterms:modified xsi:type="dcterms:W3CDTF">2024-11-22T11:10:00Z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